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18999B7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CE349E">
        <w:rPr>
          <w:sz w:val="28"/>
          <w:szCs w:val="28"/>
        </w:rPr>
        <w:t>54:32:010275:72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CE349E">
        <w:rPr>
          <w:sz w:val="28"/>
          <w:szCs w:val="28"/>
        </w:rPr>
        <w:t>Маяковского, д. 7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CE349E">
        <w:rPr>
          <w:sz w:val="28"/>
          <w:szCs w:val="28"/>
        </w:rPr>
        <w:t>36,4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CE349E">
        <w:rPr>
          <w:sz w:val="28"/>
          <w:szCs w:val="28"/>
        </w:rPr>
        <w:t>Калашникова Татьяна Ивановна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4A25A2D1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CE349E">
        <w:rPr>
          <w:sz w:val="28"/>
          <w:szCs w:val="28"/>
        </w:rPr>
        <w:t xml:space="preserve">Калашниковой Т.И.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7864B1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275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72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3E14B3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433438"/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Маяковского,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дом </w:t>
      </w:r>
      <w:bookmarkEnd w:id="4"/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0B8CF7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275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93F153E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CE349E">
        <w:rPr>
          <w:rFonts w:ascii="Times New Roman" w:hAnsi="Times New Roman" w:cs="Times New Roman"/>
          <w:b/>
          <w:sz w:val="24"/>
          <w:szCs w:val="24"/>
          <w:u w:val="single"/>
        </w:rPr>
        <w:t>Маяковского, дом 7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8175C3A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CE349E">
              <w:rPr>
                <w:rFonts w:ascii="Times New Roman" w:hAnsi="Times New Roman" w:cs="Times New Roman"/>
                <w:bCs/>
                <w:sz w:val="24"/>
                <w:szCs w:val="24"/>
              </w:rPr>
              <w:t>Маяковского, дом 7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42452B3" w:rsidR="00D10B88" w:rsidRPr="00101D13" w:rsidRDefault="00CE349E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5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28E1C0D" wp14:editId="76770AA6">
                  <wp:extent cx="6026856" cy="3314852"/>
                  <wp:effectExtent l="0" t="0" r="0" b="0"/>
                  <wp:docPr id="2" name="Рисунок 2" descr="\\srv-adm\doc\УПРАВЛЕНИЕ ГРАДОСТРОИТЕЛЬСТВА\1-Перечень объектов под 518-ФЗ\ФОТО\Маяковского 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Маяковского 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7147" cy="3315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CE349E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CE349E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2023-10-20T07:48:00Z</dcterms:modified>
</cp:coreProperties>
</file>